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droit hybride NU1X</w:t>
        <w:br/>
      </w:r>
      <w:r>
        <w:rPr>
          <w:rStyle w:val="Markedcontent"/>
          <w:rFonts w:cs="Arial" w:ascii="Arial" w:hAnsi="Arial"/>
          <w:sz w:val="60"/>
          <w:szCs w:val="60"/>
        </w:rPr>
        <w:t>noir brillant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Le piano droit YAMAHA hybride AvantGrand NU1X combine la tradition du vrai piano avec l'innovation des technologies numériques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