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SAMICK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SU-108 Ivoire</w:t>
        <w:br/>
      </w:r>
      <w:r>
        <w:rPr>
          <w:rStyle w:val="Markedcontent"/>
          <w:rFonts w:cs="Arial" w:ascii="Arial" w:hAnsi="Arial"/>
          <w:sz w:val="60"/>
          <w:szCs w:val="60"/>
        </w:rPr>
        <w:t>ivoire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SAMICK SU-108 Ivoire 88 Notes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790 €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