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KROME-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De l'attaque à la chute du son, le moindre détail a été minutieusement restitué pour offrir une puissance d'expression aussi subtile que dynam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